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topLinePunct w:val="0"/>
        <w:autoSpaceDE/>
        <w:autoSpaceDN/>
        <w:bidi w:val="0"/>
        <w:spacing w:before="0" w:beforeAutospacing="0" w:after="0" w:afterAutospacing="0" w:line="600" w:lineRule="exact"/>
        <w:ind w:right="0"/>
        <w:jc w:val="center"/>
        <w:rPr>
          <w:rFonts w:hint="eastAsia" w:ascii="黑体" w:hAnsi="黑体" w:eastAsia="黑体" w:cs="黑体"/>
          <w:b/>
          <w:bCs/>
          <w:i w:val="0"/>
          <w:iCs w:val="0"/>
          <w:caps w:val="0"/>
          <w:color w:val="393939"/>
          <w:spacing w:val="0"/>
          <w:sz w:val="44"/>
          <w:szCs w:val="44"/>
          <w:shd w:val="clear" w:fill="FFFFFF"/>
          <w:lang w:eastAsia="zh-CN"/>
        </w:rPr>
      </w:pPr>
      <w:r>
        <w:rPr>
          <w:rFonts w:hint="eastAsia" w:ascii="黑体" w:hAnsi="黑体" w:eastAsia="黑体" w:cs="黑体"/>
          <w:b/>
          <w:bCs/>
          <w:i w:val="0"/>
          <w:iCs w:val="0"/>
          <w:caps w:val="0"/>
          <w:color w:val="393939"/>
          <w:spacing w:val="0"/>
          <w:sz w:val="44"/>
          <w:szCs w:val="44"/>
          <w:shd w:val="clear" w:fill="FFFFFF"/>
          <w:lang w:val="en-US" w:eastAsia="zh-CN"/>
        </w:rPr>
        <w:t>经营高危险性体育项目许可</w:t>
      </w:r>
      <w:r>
        <w:rPr>
          <w:rFonts w:hint="eastAsia" w:ascii="黑体" w:hAnsi="黑体" w:eastAsia="黑体" w:cs="黑体"/>
          <w:b/>
          <w:bCs/>
          <w:i w:val="0"/>
          <w:iCs w:val="0"/>
          <w:caps w:val="0"/>
          <w:color w:val="393939"/>
          <w:spacing w:val="0"/>
          <w:sz w:val="44"/>
          <w:szCs w:val="44"/>
          <w:shd w:val="clear" w:fill="FFFFFF"/>
          <w:lang w:eastAsia="zh-CN"/>
        </w:rPr>
        <w:t>告知承诺制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topLinePunct w:val="0"/>
        <w:autoSpaceDE/>
        <w:autoSpaceDN/>
        <w:bidi w:val="0"/>
        <w:spacing w:before="0" w:beforeAutospacing="0" w:after="0" w:afterAutospacing="0" w:line="600" w:lineRule="exact"/>
        <w:ind w:right="0"/>
        <w:jc w:val="center"/>
        <w:rPr>
          <w:rFonts w:hint="eastAsia" w:ascii="黑体" w:hAnsi="黑体" w:eastAsia="黑体" w:cs="黑体"/>
          <w:b/>
          <w:bCs/>
          <w:i w:val="0"/>
          <w:iCs w:val="0"/>
          <w:caps w:val="0"/>
          <w:color w:val="393939"/>
          <w:spacing w:val="0"/>
          <w:sz w:val="32"/>
          <w:szCs w:val="32"/>
          <w:shd w:val="clear" w:fill="FFFFFF"/>
          <w:lang w:eastAsia="zh-CN"/>
        </w:rPr>
      </w:pPr>
      <w:r>
        <w:rPr>
          <w:rFonts w:hint="eastAsia" w:ascii="黑体" w:hAnsi="黑体" w:eastAsia="黑体" w:cs="黑体"/>
          <w:b/>
          <w:bCs/>
          <w:i w:val="0"/>
          <w:iCs w:val="0"/>
          <w:caps w:val="0"/>
          <w:color w:val="393939"/>
          <w:spacing w:val="0"/>
          <w:sz w:val="44"/>
          <w:szCs w:val="44"/>
          <w:shd w:val="clear" w:fill="FFFFFF"/>
          <w:lang w:eastAsia="zh-CN"/>
        </w:rPr>
        <w:t>办事指南</w:t>
      </w:r>
    </w:p>
    <w:p>
      <w:pPr>
        <w:keepNext w:val="0"/>
        <w:keepLines w:val="0"/>
        <w:pageBreakBefore w:val="0"/>
        <w:kinsoku/>
        <w:wordWrap/>
        <w:overflowPunct/>
        <w:topLinePunct w:val="0"/>
        <w:autoSpaceDE/>
        <w:autoSpaceDN/>
        <w:bidi w:val="0"/>
        <w:adjustRightInd/>
        <w:snapToGrid/>
        <w:spacing w:beforeAutospacing="0" w:afterAutospacing="0" w:line="600" w:lineRule="exact"/>
        <w:jc w:val="both"/>
        <w:textAlignment w:val="auto"/>
        <w:rPr>
          <w:rFonts w:hint="eastAsia" w:asciiTheme="minorEastAsia" w:hAnsiTheme="minorEastAsia" w:eastAsiaTheme="minorEastAsia" w:cstheme="minorEastAsia"/>
          <w:b/>
          <w:bCs/>
          <w:sz w:val="28"/>
          <w:szCs w:val="28"/>
        </w:rPr>
      </w:pP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eastAsia="zh-CN"/>
        </w:rPr>
        <w:t>、</w:t>
      </w:r>
      <w:r>
        <w:rPr>
          <w:rFonts w:hint="eastAsia" w:ascii="黑体" w:hAnsi="黑体" w:eastAsia="黑体" w:cs="黑体"/>
          <w:b w:val="0"/>
          <w:bCs w:val="0"/>
          <w:color w:val="000000"/>
          <w:sz w:val="32"/>
          <w:szCs w:val="32"/>
        </w:rPr>
        <w:t>事项名称</w:t>
      </w:r>
      <w:r>
        <w:rPr>
          <w:rFonts w:hint="eastAsia" w:ascii="黑体" w:hAnsi="黑体" w:eastAsia="黑体" w:cs="黑体"/>
          <w:b w:val="0"/>
          <w:bCs w:val="0"/>
          <w:sz w:val="32"/>
          <w:szCs w:val="32"/>
        </w:rPr>
        <w:t>和编码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topLinePunct w:val="0"/>
        <w:autoSpaceDE/>
        <w:autoSpaceDN/>
        <w:bidi w:val="0"/>
        <w:spacing w:before="0" w:beforeAutospacing="0" w:after="0" w:afterAutospacing="0" w:line="560" w:lineRule="exact"/>
        <w:ind w:left="0" w:right="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事项名称：</w:t>
      </w:r>
      <w:r>
        <w:rPr>
          <w:rFonts w:hint="eastAsia" w:ascii="仿宋" w:hAnsi="仿宋" w:eastAsia="仿宋" w:cs="仿宋"/>
          <w:b w:val="0"/>
          <w:bCs w:val="0"/>
          <w:i w:val="0"/>
          <w:iCs w:val="0"/>
          <w:caps w:val="0"/>
          <w:color w:val="auto"/>
          <w:spacing w:val="0"/>
          <w:sz w:val="32"/>
          <w:szCs w:val="32"/>
          <w:shd w:val="clear" w:fill="FFFFFF"/>
        </w:rPr>
        <w:t>经营高危险性体育项目许可</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default" w:ascii="微软雅黑" w:hAnsi="微软雅黑" w:eastAsia="微软雅黑" w:cs="微软雅黑"/>
          <w:b/>
          <w:bCs/>
          <w:i w:val="0"/>
          <w:iCs w:val="0"/>
          <w:caps w:val="0"/>
          <w:color w:val="auto"/>
          <w:spacing w:val="0"/>
          <w:sz w:val="19"/>
          <w:szCs w:val="19"/>
          <w:shd w:val="clear" w:fill="DFF0D8"/>
          <w:lang w:val="en-US" w:eastAsia="zh-CN"/>
        </w:rPr>
      </w:pPr>
      <w:r>
        <w:rPr>
          <w:rFonts w:hint="eastAsia" w:ascii="仿宋_GB2312" w:hAnsi="仿宋_GB2312" w:eastAsia="仿宋_GB2312" w:cs="仿宋_GB2312"/>
          <w:b w:val="0"/>
          <w:bCs w:val="0"/>
          <w:color w:val="auto"/>
          <w:kern w:val="2"/>
          <w:sz w:val="32"/>
          <w:szCs w:val="32"/>
          <w:lang w:val="en-US" w:eastAsia="zh-CN" w:bidi="ar-SA"/>
        </w:rPr>
        <w:t>事项编码：000133002000</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二、适用范围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Symbol" w:hAnsi="Symbol" w:eastAsia="黑体" w:cs="Symbol"/>
          <w:color w:val="000000"/>
          <w:sz w:val="32"/>
          <w:szCs w:val="32"/>
          <w:lang w:val="en-US" w:eastAsia="zh-CN"/>
        </w:rPr>
        <w:t xml:space="preserve"> </w:t>
      </w:r>
      <w:r>
        <w:rPr>
          <w:rFonts w:hint="eastAsia" w:ascii="仿宋_GB2312" w:hAnsi="仿宋_GB2312" w:eastAsia="仿宋_GB2312" w:cs="仿宋_GB2312"/>
          <w:color w:val="000000"/>
          <w:sz w:val="32"/>
          <w:szCs w:val="32"/>
          <w:lang w:val="en-US" w:eastAsia="zh-CN"/>
        </w:rPr>
        <w:t>本指南适用于经营高危险性体育项目许可的申请和办理。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xml:space="preserve">    申请人自愿选择采用告知承诺制方式办理；申请人不愿承诺、无法承诺或不愿承诺承担不实承诺法律责任的，按照一般程序办理。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xml:space="preserve">    申请人有较严重不良信用记录、曾作出虚假承诺等情形的，在信用修复前不适用告知承诺制。</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三、审批依据</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《全民健身条例》（2009年8月30日国务院令第560号，2016年2月6日予以修改）第三十二条：企业、个体工商户经营高危险性体育项目的，应当符合下列条件，并向县级以上人民政府体育主管部门提出申请：</w:t>
      </w:r>
      <w:r>
        <w:rPr>
          <w:rFonts w:hint="eastAsia" w:ascii="仿宋_GB2312" w:hAnsi="仿宋_GB2312" w:eastAsia="仿宋_GB2312" w:cs="仿宋_GB2312"/>
          <w:color w:val="000000"/>
          <w:sz w:val="32"/>
          <w:szCs w:val="32"/>
          <w:lang w:val="en-US" w:eastAsia="zh-CN"/>
        </w:rPr>
        <w:t>（一）相关体育设施符合国家标准；（二）具有达到规定数量的取得国家职业资格证书的社会体育指导人员和救助人员；（三）具有相应的安全保障制度和措施。</w:t>
      </w:r>
      <w:r>
        <w:rPr>
          <w:rFonts w:hint="eastAsia" w:ascii="仿宋" w:hAnsi="仿宋" w:eastAsia="仿宋" w:cs="仿宋"/>
          <w:b w:val="0"/>
          <w:bCs w:val="0"/>
          <w:sz w:val="32"/>
          <w:szCs w:val="32"/>
          <w:lang w:val="en-US" w:eastAsia="zh-CN"/>
        </w:rPr>
        <w:t>县级以上人民政府体育主管部门应当自收到申请之日起30日内进行实地核查，做出批准或者不予批准的决定。批准的，应当发给许可证；不予批准的，应当书面通知申请人并说明理由。</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《国务院关于取消和下放一批行政审批项目等事项的决定》（国发〔2013〕19号）第91项：经营高危险性体育项目许可，下放至省级以下体育行政主管部门。</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四、受理机构</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株洲市芦淞区文化旅游体育局</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五、决定机构</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株洲市芦淞区文化旅游体育局</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 w:eastAsia="仿宋_GB2312" w:cstheme="minorBidi"/>
          <w:b w:val="0"/>
          <w:bCs w:val="0"/>
          <w:kern w:val="2"/>
          <w:sz w:val="32"/>
          <w:szCs w:val="32"/>
          <w:lang w:val="en-US" w:eastAsia="zh-CN" w:bidi="ar-SA"/>
        </w:rPr>
      </w:pPr>
      <w:r>
        <w:rPr>
          <w:rFonts w:hint="eastAsia" w:ascii="黑体" w:hAnsi="黑体" w:eastAsia="黑体" w:cs="黑体"/>
          <w:b w:val="0"/>
          <w:bCs w:val="0"/>
          <w:sz w:val="32"/>
          <w:szCs w:val="32"/>
          <w:lang w:val="en-US" w:eastAsia="zh-CN"/>
        </w:rPr>
        <w:t>六、申请条件及承诺内容</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320" w:firstLineChars="100"/>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（1）申请条件：</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560" w:lineRule="exact"/>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xml:space="preserve">    1、相关体育设施符合国家标准；</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560" w:lineRule="exact"/>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xml:space="preserve">    2、具有达到规定数量的取得国家职业资格证书的社会体育指导人员和救助人员；</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3、具有相应的安全保障制度和措施。</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560" w:lineRule="exact"/>
        <w:ind w:firstLine="320" w:firstLineChars="100"/>
        <w:textAlignment w:val="auto"/>
        <w:rPr>
          <w:rFonts w:hint="eastAsia" w:ascii="仿宋_GB2312" w:hAnsi="微软雅黑" w:eastAsia="仿宋_GB2312" w:cs="宋体"/>
          <w:color w:val="auto"/>
          <w:kern w:val="0"/>
          <w:sz w:val="32"/>
          <w:szCs w:val="32"/>
        </w:rPr>
      </w:pPr>
      <w:r>
        <w:rPr>
          <w:rFonts w:hint="eastAsia" w:ascii="楷体" w:hAnsi="楷体" w:eastAsia="楷体" w:cs="楷体"/>
          <w:b w:val="0"/>
          <w:bCs w:val="0"/>
          <w:kern w:val="2"/>
          <w:sz w:val="32"/>
          <w:szCs w:val="32"/>
          <w:lang w:val="en-US" w:eastAsia="zh-CN" w:bidi="ar-SA"/>
        </w:rPr>
        <w:t>（2）承诺内容：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 所填写的相关信息真实、准确；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 已经知悉资质认定部门告知的全部内容；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 本机构能够符合许可部门告知的条件和技术能力要求，并按照规定接受后续核查；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4. 本机构能够提交许可部门告知的相关材料；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5. 愿意承担虚假承诺或者承诺内容严重不实所引发的相应法律责任；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6. 所作承诺是本机构的真实意思表示。</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七、申请材料及告知承诺方式</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320" w:firstLineChars="100"/>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（一）申请材料：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申请办理</w:t>
      </w:r>
      <w:r>
        <w:rPr>
          <w:rFonts w:hint="eastAsia" w:ascii="仿宋_GB2312" w:hAnsi="仿宋_GB2312" w:eastAsia="仿宋_GB2312" w:cs="仿宋_GB2312"/>
          <w:b w:val="0"/>
          <w:bCs w:val="0"/>
          <w:color w:val="auto"/>
          <w:kern w:val="2"/>
          <w:sz w:val="32"/>
          <w:szCs w:val="32"/>
          <w:lang w:val="en-US" w:eastAsia="zh-CN" w:bidi="ar-SA"/>
        </w:rPr>
        <w:t>经营高危险性体育项目许可</w:t>
      </w:r>
      <w:r>
        <w:rPr>
          <w:rFonts w:hint="eastAsia" w:ascii="仿宋_GB2312" w:hAnsi="仿宋_GB2312" w:eastAsia="仿宋_GB2312" w:cs="仿宋_GB2312"/>
          <w:color w:val="auto"/>
          <w:sz w:val="32"/>
          <w:szCs w:val="32"/>
          <w:lang w:val="en-US" w:eastAsia="zh-CN"/>
        </w:rPr>
        <w:t>的单位，应当向所在地的文化旅游体育部门提出申请，并提供下列申请材料：</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eastAsia" w:ascii="仿宋" w:hAnsi="仿宋" w:eastAsia="仿宋" w:cs="仿宋"/>
          <w:i w:val="0"/>
          <w:iCs w:val="0"/>
          <w:caps w:val="0"/>
          <w:color w:val="auto"/>
          <w:spacing w:val="0"/>
          <w:sz w:val="32"/>
          <w:szCs w:val="32"/>
          <w:shd w:val="clear" w:color="auto" w:fill="auto"/>
          <w:lang w:val="en-US" w:eastAsia="zh-CN"/>
        </w:rPr>
      </w:pPr>
      <w:r>
        <w:rPr>
          <w:rFonts w:hint="eastAsia" w:ascii="仿宋" w:hAnsi="仿宋" w:eastAsia="仿宋" w:cs="仿宋"/>
          <w:b w:val="0"/>
          <w:bCs w:val="0"/>
          <w:color w:val="auto"/>
          <w:kern w:val="2"/>
          <w:sz w:val="32"/>
          <w:szCs w:val="32"/>
          <w:lang w:val="en-US" w:eastAsia="zh-CN" w:bidi="ar-SA"/>
        </w:rPr>
        <w:t>1、</w:t>
      </w:r>
      <w:r>
        <w:rPr>
          <w:rFonts w:hint="eastAsia" w:ascii="仿宋" w:hAnsi="仿宋" w:eastAsia="仿宋" w:cs="仿宋"/>
          <w:i w:val="0"/>
          <w:iCs w:val="0"/>
          <w:caps w:val="0"/>
          <w:color w:val="auto"/>
          <w:spacing w:val="0"/>
          <w:sz w:val="32"/>
          <w:szCs w:val="32"/>
          <w:shd w:val="clear" w:color="auto" w:fill="auto"/>
        </w:rPr>
        <w:t>申请报告</w:t>
      </w:r>
      <w:r>
        <w:rPr>
          <w:rFonts w:hint="eastAsia" w:ascii="仿宋" w:hAnsi="仿宋" w:eastAsia="仿宋" w:cs="仿宋"/>
          <w:i w:val="0"/>
          <w:iCs w:val="0"/>
          <w:caps w:val="0"/>
          <w:color w:val="auto"/>
          <w:spacing w:val="0"/>
          <w:sz w:val="32"/>
          <w:szCs w:val="32"/>
          <w:shd w:val="clear" w:color="auto" w:fill="auto"/>
          <w:lang w:eastAsia="zh-CN"/>
        </w:rPr>
        <w:t>。</w:t>
      </w:r>
      <w:r>
        <w:rPr>
          <w:rFonts w:hint="eastAsia" w:ascii="仿宋" w:hAnsi="仿宋" w:eastAsia="仿宋" w:cs="仿宋"/>
          <w:i w:val="0"/>
          <w:iCs w:val="0"/>
          <w:caps w:val="0"/>
          <w:color w:val="auto"/>
          <w:spacing w:val="0"/>
          <w:sz w:val="32"/>
          <w:szCs w:val="32"/>
          <w:shd w:val="clear" w:color="auto" w:fill="auto"/>
          <w:lang w:val="en-US" w:eastAsia="zh-CN"/>
        </w:rPr>
        <w:t>申请报告要如实规范填写。申请书应当包括申请人的名称、住所，拟经营的高危险性体育项目，经营机构的名称、地址、经营场所等。</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eastAsia" w:ascii="仿宋" w:hAnsi="仿宋" w:eastAsia="仿宋" w:cs="仿宋"/>
          <w:i w:val="0"/>
          <w:iCs w:val="0"/>
          <w:caps w:val="0"/>
          <w:color w:val="auto"/>
          <w:spacing w:val="0"/>
          <w:sz w:val="32"/>
          <w:szCs w:val="32"/>
          <w:shd w:val="clear" w:color="auto" w:fill="auto"/>
          <w:lang w:val="en-US" w:eastAsia="zh-CN"/>
        </w:rPr>
      </w:pPr>
      <w:r>
        <w:rPr>
          <w:rFonts w:hint="eastAsia" w:ascii="仿宋" w:hAnsi="仿宋" w:eastAsia="仿宋" w:cs="仿宋"/>
          <w:i w:val="0"/>
          <w:iCs w:val="0"/>
          <w:caps w:val="0"/>
          <w:color w:val="auto"/>
          <w:spacing w:val="0"/>
          <w:sz w:val="32"/>
          <w:szCs w:val="32"/>
          <w:shd w:val="clear" w:color="auto" w:fill="auto"/>
          <w:lang w:val="en-US" w:eastAsia="zh-CN"/>
        </w:rPr>
        <w:t>2、工商营业执照及复印件。</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eastAsia" w:ascii="仿宋" w:hAnsi="仿宋" w:eastAsia="仿宋" w:cs="仿宋"/>
          <w:i w:val="0"/>
          <w:iCs w:val="0"/>
          <w:caps w:val="0"/>
          <w:color w:val="auto"/>
          <w:spacing w:val="0"/>
          <w:sz w:val="32"/>
          <w:szCs w:val="32"/>
          <w:shd w:val="clear" w:color="auto" w:fill="auto"/>
          <w:lang w:val="en-US" w:eastAsia="zh-CN"/>
        </w:rPr>
      </w:pPr>
      <w:r>
        <w:rPr>
          <w:rFonts w:hint="eastAsia" w:ascii="仿宋" w:hAnsi="仿宋" w:eastAsia="仿宋" w:cs="仿宋"/>
          <w:i w:val="0"/>
          <w:iCs w:val="0"/>
          <w:caps w:val="0"/>
          <w:color w:val="auto"/>
          <w:spacing w:val="0"/>
          <w:sz w:val="32"/>
          <w:szCs w:val="32"/>
          <w:shd w:val="clear" w:color="auto" w:fill="auto"/>
          <w:lang w:val="en-US" w:eastAsia="zh-CN"/>
        </w:rPr>
        <w:t>3、由人力资源和社会保障部统一印制、国家体育总局颁发的社会体育指导员、救助人员的职业资格证书及复印件。</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eastAsia" w:ascii="仿宋" w:hAnsi="仿宋" w:eastAsia="仿宋" w:cs="仿宋"/>
          <w:i w:val="0"/>
          <w:iCs w:val="0"/>
          <w:caps w:val="0"/>
          <w:color w:val="auto"/>
          <w:spacing w:val="0"/>
          <w:sz w:val="32"/>
          <w:szCs w:val="32"/>
          <w:shd w:val="clear" w:color="auto" w:fill="auto"/>
          <w:lang w:val="en-US" w:eastAsia="zh-CN"/>
        </w:rPr>
      </w:pPr>
      <w:r>
        <w:rPr>
          <w:rFonts w:hint="eastAsia" w:ascii="仿宋" w:hAnsi="仿宋" w:eastAsia="仿宋" w:cs="仿宋"/>
          <w:i w:val="0"/>
          <w:iCs w:val="0"/>
          <w:caps w:val="0"/>
          <w:color w:val="auto"/>
          <w:spacing w:val="0"/>
          <w:sz w:val="32"/>
          <w:szCs w:val="32"/>
          <w:shd w:val="clear" w:color="auto" w:fill="auto"/>
          <w:lang w:val="en-US" w:eastAsia="zh-CN"/>
        </w:rPr>
        <w:t>4、法定代表人、主要负责人身份证明。</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eastAsia" w:ascii="仿宋" w:hAnsi="仿宋" w:eastAsia="仿宋" w:cs="仿宋"/>
          <w:i w:val="0"/>
          <w:iCs w:val="0"/>
          <w:caps w:val="0"/>
          <w:color w:val="auto"/>
          <w:spacing w:val="0"/>
          <w:sz w:val="32"/>
          <w:szCs w:val="32"/>
          <w:shd w:val="clear" w:color="auto" w:fill="auto"/>
          <w:lang w:val="en-US" w:eastAsia="zh-CN"/>
        </w:rPr>
      </w:pPr>
      <w:r>
        <w:rPr>
          <w:rFonts w:hint="eastAsia" w:ascii="仿宋" w:hAnsi="仿宋" w:eastAsia="仿宋" w:cs="仿宋"/>
          <w:i w:val="0"/>
          <w:iCs w:val="0"/>
          <w:caps w:val="0"/>
          <w:color w:val="auto"/>
          <w:spacing w:val="0"/>
          <w:sz w:val="32"/>
          <w:szCs w:val="32"/>
          <w:shd w:val="clear" w:color="auto" w:fill="auto"/>
          <w:lang w:val="en-US" w:eastAsia="zh-CN"/>
        </w:rPr>
        <w:t>5、体育设施符合相关国家标准的说明性材料。</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eastAsia" w:ascii="仿宋" w:hAnsi="仿宋" w:eastAsia="仿宋" w:cs="仿宋"/>
          <w:i w:val="0"/>
          <w:iCs w:val="0"/>
          <w:caps w:val="0"/>
          <w:color w:val="auto"/>
          <w:spacing w:val="0"/>
          <w:sz w:val="32"/>
          <w:szCs w:val="32"/>
          <w:shd w:val="clear" w:color="auto" w:fill="auto"/>
          <w:lang w:val="en-US" w:eastAsia="zh-CN"/>
        </w:rPr>
      </w:pPr>
      <w:r>
        <w:rPr>
          <w:rFonts w:hint="eastAsia" w:ascii="仿宋" w:hAnsi="仿宋" w:eastAsia="仿宋" w:cs="仿宋"/>
          <w:i w:val="0"/>
          <w:iCs w:val="0"/>
          <w:caps w:val="0"/>
          <w:color w:val="auto"/>
          <w:spacing w:val="0"/>
          <w:sz w:val="32"/>
          <w:szCs w:val="32"/>
          <w:shd w:val="clear" w:color="auto" w:fill="auto"/>
          <w:lang w:val="en-US" w:eastAsia="zh-CN"/>
        </w:rPr>
        <w:t>6、安全保障制度和措施的书面材料。</w:t>
      </w:r>
    </w:p>
    <w:p>
      <w:pPr>
        <w:keepNext w:val="0"/>
        <w:keepLines w:val="0"/>
        <w:pageBreakBefore w:val="0"/>
        <w:kinsoku/>
        <w:wordWrap/>
        <w:topLinePunct w:val="0"/>
        <w:autoSpaceDE/>
        <w:autoSpaceDN/>
        <w:bidi w:val="0"/>
        <w:spacing w:line="560" w:lineRule="exact"/>
        <w:ind w:firstLine="640" w:firstLineChars="200"/>
        <w:textAlignment w:val="auto"/>
        <w:rPr>
          <w:rFonts w:hint="eastAsia" w:ascii="仿宋" w:hAnsi="仿宋" w:eastAsia="仿宋" w:cs="仿宋"/>
          <w:i w:val="0"/>
          <w:iCs w:val="0"/>
          <w:caps w:val="0"/>
          <w:color w:val="auto"/>
          <w:spacing w:val="0"/>
          <w:sz w:val="32"/>
          <w:szCs w:val="32"/>
          <w:shd w:val="clear" w:color="auto" w:fill="auto"/>
          <w:lang w:val="en-US" w:eastAsia="zh-CN"/>
        </w:rPr>
      </w:pPr>
      <w:r>
        <w:rPr>
          <w:rFonts w:hint="eastAsia" w:ascii="仿宋" w:hAnsi="仿宋" w:eastAsia="仿宋" w:cs="仿宋"/>
          <w:i w:val="0"/>
          <w:iCs w:val="0"/>
          <w:caps w:val="0"/>
          <w:color w:val="auto"/>
          <w:spacing w:val="0"/>
          <w:sz w:val="32"/>
          <w:szCs w:val="32"/>
          <w:shd w:val="clear" w:color="auto" w:fill="auto"/>
          <w:lang w:val="en-US" w:eastAsia="zh-CN"/>
        </w:rPr>
        <w:t>7、经营场所的所有权或使用权证明及复印件。</w:t>
      </w:r>
    </w:p>
    <w:p>
      <w:pPr>
        <w:keepNext w:val="0"/>
        <w:keepLines w:val="0"/>
        <w:pageBreakBefore w:val="0"/>
        <w:numPr>
          <w:ilvl w:val="0"/>
          <w:numId w:val="1"/>
        </w:numPr>
        <w:kinsoku/>
        <w:wordWrap/>
        <w:overflowPunct w:val="0"/>
        <w:topLinePunct w:val="0"/>
        <w:autoSpaceDE/>
        <w:autoSpaceDN/>
        <w:bidi w:val="0"/>
        <w:adjustRightInd w:val="0"/>
        <w:snapToGrid w:val="0"/>
        <w:spacing w:beforeAutospacing="0" w:afterAutospacing="0" w:line="560" w:lineRule="exact"/>
        <w:ind w:firstLine="320" w:firstLineChars="100"/>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告知承诺方式：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楷体" w:hAnsi="楷体" w:eastAsia="楷体" w:cs="楷体"/>
          <w:b w:val="0"/>
          <w:bCs w:val="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告知承诺书格式文本可从</w:t>
      </w:r>
      <w:r>
        <w:rPr>
          <w:rFonts w:hint="default" w:ascii="仿宋_GB2312" w:hAnsi="仿宋_GB2312" w:eastAsia="仿宋_GB2312" w:cs="仿宋_GB2312"/>
          <w:b w:val="0"/>
          <w:bCs w:val="0"/>
          <w:color w:val="000000"/>
          <w:kern w:val="2"/>
          <w:sz w:val="32"/>
          <w:szCs w:val="32"/>
          <w:lang w:val="en-US" w:eastAsia="zh-CN" w:bidi="ar-SA"/>
        </w:rPr>
        <w:t>株洲</w:t>
      </w:r>
      <w:r>
        <w:rPr>
          <w:rFonts w:hint="eastAsia" w:ascii="仿宋_GB2312" w:hAnsi="仿宋_GB2312" w:eastAsia="仿宋_GB2312" w:cs="仿宋_GB2312"/>
          <w:b w:val="0"/>
          <w:bCs w:val="0"/>
          <w:color w:val="000000"/>
          <w:kern w:val="2"/>
          <w:sz w:val="32"/>
          <w:szCs w:val="32"/>
          <w:lang w:val="en-US" w:eastAsia="zh-CN" w:bidi="ar-SA"/>
        </w:rPr>
        <w:t>市芦淞区政务服务中心</w:t>
      </w:r>
      <w:r>
        <w:rPr>
          <w:rFonts w:hint="default" w:ascii="仿宋_GB2312" w:hAnsi="仿宋_GB2312" w:eastAsia="仿宋_GB2312" w:cs="仿宋_GB2312"/>
          <w:b w:val="0"/>
          <w:bCs w:val="0"/>
          <w:color w:val="000000"/>
          <w:kern w:val="2"/>
          <w:sz w:val="32"/>
          <w:szCs w:val="32"/>
          <w:lang w:val="en-US" w:eastAsia="zh-CN" w:bidi="ar-SA"/>
        </w:rPr>
        <w:t>、株洲市</w:t>
      </w:r>
      <w:r>
        <w:rPr>
          <w:rFonts w:hint="eastAsia" w:ascii="仿宋_GB2312" w:hAnsi="仿宋_GB2312" w:eastAsia="仿宋_GB2312" w:cs="仿宋_GB2312"/>
          <w:b w:val="0"/>
          <w:bCs w:val="0"/>
          <w:color w:val="000000"/>
          <w:kern w:val="2"/>
          <w:sz w:val="32"/>
          <w:szCs w:val="32"/>
          <w:lang w:val="en-US" w:eastAsia="zh-CN" w:bidi="ar-SA"/>
        </w:rPr>
        <w:t>芦淞区</w:t>
      </w:r>
      <w:r>
        <w:rPr>
          <w:rFonts w:hint="default" w:ascii="仿宋_GB2312" w:hAnsi="仿宋_GB2312" w:eastAsia="仿宋_GB2312" w:cs="仿宋_GB2312"/>
          <w:b w:val="0"/>
          <w:bCs w:val="0"/>
          <w:color w:val="000000"/>
          <w:kern w:val="2"/>
          <w:sz w:val="32"/>
          <w:szCs w:val="32"/>
          <w:lang w:val="en-US" w:eastAsia="zh-CN" w:bidi="ar-SA"/>
        </w:rPr>
        <w:t>政府网站、株洲市</w:t>
      </w:r>
      <w:r>
        <w:rPr>
          <w:rFonts w:hint="eastAsia" w:ascii="仿宋_GB2312" w:hAnsi="仿宋_GB2312" w:eastAsia="仿宋_GB2312" w:cs="仿宋_GB2312"/>
          <w:b w:val="0"/>
          <w:bCs w:val="0"/>
          <w:color w:val="000000"/>
          <w:kern w:val="2"/>
          <w:sz w:val="32"/>
          <w:szCs w:val="32"/>
          <w:lang w:val="en-US" w:eastAsia="zh-CN" w:bidi="ar-SA"/>
        </w:rPr>
        <w:t>芦淞区</w:t>
      </w:r>
      <w:r>
        <w:rPr>
          <w:rFonts w:hint="default" w:ascii="仿宋_GB2312" w:hAnsi="仿宋_GB2312" w:eastAsia="仿宋_GB2312" w:cs="仿宋_GB2312"/>
          <w:b w:val="0"/>
          <w:bCs w:val="0"/>
          <w:color w:val="000000"/>
          <w:kern w:val="2"/>
          <w:sz w:val="32"/>
          <w:szCs w:val="32"/>
          <w:lang w:val="en-US" w:eastAsia="zh-CN" w:bidi="ar-SA"/>
        </w:rPr>
        <w:t>政务服务旗舰店</w:t>
      </w:r>
      <w:r>
        <w:rPr>
          <w:rFonts w:hint="eastAsia" w:ascii="仿宋_GB2312" w:hAnsi="仿宋_GB2312" w:eastAsia="仿宋_GB2312" w:cs="仿宋_GB2312"/>
          <w:b w:val="0"/>
          <w:bCs w:val="0"/>
          <w:color w:val="000000"/>
          <w:kern w:val="2"/>
          <w:sz w:val="32"/>
          <w:szCs w:val="32"/>
          <w:lang w:val="en-US" w:eastAsia="zh-CN" w:bidi="ar-SA"/>
        </w:rPr>
        <w:t>等平台处获取，申请人可自行打印、填写</w:t>
      </w:r>
      <w:r>
        <w:rPr>
          <w:rFonts w:hint="default" w:ascii="仿宋_GB2312" w:hAnsi="仿宋_GB2312" w:eastAsia="仿宋_GB2312" w:cs="仿宋_GB2312"/>
          <w:b w:val="0"/>
          <w:bCs w:val="0"/>
          <w:color w:val="000000"/>
          <w:kern w:val="2"/>
          <w:sz w:val="32"/>
          <w:szCs w:val="32"/>
          <w:lang w:val="en-US" w:eastAsia="zh-CN" w:bidi="ar-SA"/>
        </w:rPr>
        <w:t>，</w:t>
      </w:r>
      <w:r>
        <w:rPr>
          <w:rFonts w:hint="eastAsia" w:ascii="仿宋_GB2312" w:hAnsi="仿宋_GB2312" w:eastAsia="仿宋_GB2312" w:cs="仿宋_GB2312"/>
          <w:b w:val="0"/>
          <w:bCs w:val="0"/>
          <w:color w:val="000000"/>
          <w:kern w:val="2"/>
          <w:sz w:val="32"/>
          <w:szCs w:val="32"/>
          <w:lang w:val="en-US" w:eastAsia="zh-CN" w:bidi="ar-SA"/>
        </w:rPr>
        <w:t>并在申请办理经营高危险性体育项目许可手续业务时与应当提交的其他材料一并提交。</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八、申请接收 </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接收方式：</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窗口接收：芦淞区太子路668号芦淞区政务服务中心一楼大厅综合窗口</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560" w:lineRule="exact"/>
        <w:ind w:leftChars="200"/>
        <w:textAlignment w:val="auto"/>
        <w:rPr>
          <w:rFonts w:hint="eastAsia" w:ascii="黑体" w:hAnsi="黑体" w:eastAsia="黑体" w:cs="黑体"/>
          <w:b w:val="0"/>
          <w:bCs w:val="0"/>
          <w:sz w:val="32"/>
          <w:szCs w:val="32"/>
          <w:lang w:val="en-US" w:eastAsia="zh-CN"/>
        </w:rPr>
      </w:pPr>
      <w:r>
        <w:rPr>
          <w:rFonts w:hint="eastAsia" w:ascii="仿宋_GB2312" w:hAnsi="仿宋_GB2312" w:eastAsia="仿宋_GB2312" w:cs="仿宋_GB2312"/>
          <w:b w:val="0"/>
          <w:bCs w:val="0"/>
          <w:kern w:val="2"/>
          <w:sz w:val="32"/>
          <w:szCs w:val="32"/>
          <w:lang w:val="en-US" w:eastAsia="zh-CN" w:bidi="ar-SA"/>
        </w:rPr>
        <w:t xml:space="preserve"> </w:t>
      </w:r>
      <w:r>
        <w:rPr>
          <w:rFonts w:hint="eastAsia" w:ascii="黑体" w:hAnsi="黑体" w:eastAsia="黑体" w:cs="黑体"/>
          <w:b w:val="0"/>
          <w:bCs w:val="0"/>
          <w:sz w:val="32"/>
          <w:szCs w:val="32"/>
          <w:lang w:val="en-US" w:eastAsia="zh-CN"/>
        </w:rPr>
        <w:t>九、办理流程</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受理</w:t>
      </w:r>
      <w:r>
        <w:rPr>
          <w:rFonts w:hint="eastAsia" w:ascii="仿宋_GB2312" w:hAnsi="仿宋_GB2312" w:eastAsia="仿宋_GB2312" w:cs="仿宋_GB2312"/>
          <w:b w:val="0"/>
          <w:bCs w:val="0"/>
          <w:color w:val="000000"/>
          <w:kern w:val="2"/>
          <w:sz w:val="32"/>
          <w:szCs w:val="32"/>
          <w:lang w:val="en-US" w:eastAsia="zh-CN" w:bidi="ar-SA"/>
        </w:rPr>
        <w:t>→</w:t>
      </w:r>
      <w:r>
        <w:rPr>
          <w:rFonts w:hint="eastAsia" w:ascii="仿宋" w:hAnsi="仿宋" w:eastAsia="仿宋" w:cs="仿宋"/>
          <w:b w:val="0"/>
          <w:bCs w:val="0"/>
          <w:sz w:val="32"/>
          <w:szCs w:val="32"/>
          <w:lang w:val="en-US" w:eastAsia="zh-CN"/>
        </w:rPr>
        <w:t>审核</w:t>
      </w:r>
      <w:r>
        <w:rPr>
          <w:rFonts w:hint="eastAsia" w:ascii="仿宋_GB2312" w:hAnsi="仿宋_GB2312" w:eastAsia="仿宋_GB2312" w:cs="仿宋_GB2312"/>
          <w:b w:val="0"/>
          <w:bCs w:val="0"/>
          <w:color w:val="000000"/>
          <w:kern w:val="2"/>
          <w:sz w:val="32"/>
          <w:szCs w:val="32"/>
          <w:lang w:val="en-US" w:eastAsia="zh-CN" w:bidi="ar-SA"/>
        </w:rPr>
        <w:t>→</w:t>
      </w:r>
      <w:r>
        <w:rPr>
          <w:rFonts w:hint="eastAsia" w:ascii="仿宋" w:hAnsi="仿宋" w:eastAsia="仿宋" w:cs="仿宋"/>
          <w:b w:val="0"/>
          <w:bCs w:val="0"/>
          <w:sz w:val="32"/>
          <w:szCs w:val="32"/>
          <w:lang w:val="en-US" w:eastAsia="zh-CN"/>
        </w:rPr>
        <w:t>办结</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十、审批时限</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320" w:firstLineChars="1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（1）法定办结时限30个工作日；</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320" w:firstLineChars="1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（2）告知承诺制方式办理时限：申请人自愿签署告知承诺书，提交材料齐全符合法定形式，当场作出行政许可决定。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十一、审批收费依据及标准</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不收费</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十二、审批结果</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颁发《高危险性体育项目经营许可证》</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十三、结果送达</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微软雅黑" w:eastAsia="仿宋_GB2312" w:cs="宋体"/>
          <w:color w:val="000000"/>
          <w:kern w:val="0"/>
          <w:sz w:val="32"/>
          <w:szCs w:val="32"/>
        </w:rPr>
        <w:t>作出行政许可决定后，通过电话或网站公示方式告知服务对象，并通过现场领取方式将证件送达。</w:t>
      </w:r>
    </w:p>
    <w:p>
      <w:pPr>
        <w:keepNext w:val="0"/>
        <w:keepLines w:val="0"/>
        <w:pageBreakBefore w:val="0"/>
        <w:numPr>
          <w:ilvl w:val="0"/>
          <w:numId w:val="2"/>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咨询电话</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0731-28580599</w:t>
      </w:r>
    </w:p>
    <w:p>
      <w:pPr>
        <w:keepNext w:val="0"/>
        <w:keepLines w:val="0"/>
        <w:pageBreakBefore w:val="0"/>
        <w:numPr>
          <w:ilvl w:val="0"/>
          <w:numId w:val="2"/>
        </w:numPr>
        <w:kinsoku/>
        <w:wordWrap/>
        <w:overflowPunct w:val="0"/>
        <w:topLinePunct w:val="0"/>
        <w:autoSpaceDE/>
        <w:autoSpaceDN/>
        <w:bidi w:val="0"/>
        <w:adjustRightInd w:val="0"/>
        <w:snapToGrid w:val="0"/>
        <w:spacing w:beforeAutospacing="0" w:afterAutospacing="0" w:line="560" w:lineRule="exact"/>
        <w:ind w:left="0" w:leftChars="0" w:firstLine="640" w:firstLineChars="200"/>
        <w:textAlignment w:val="auto"/>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lang w:eastAsia="zh-CN"/>
        </w:rPr>
        <w:t>办</w:t>
      </w:r>
      <w:r>
        <w:rPr>
          <w:rFonts w:hint="eastAsia" w:ascii="黑体" w:hAnsi="黑体" w:eastAsia="黑体" w:cs="宋体"/>
          <w:color w:val="000000"/>
          <w:kern w:val="0"/>
          <w:sz w:val="32"/>
          <w:szCs w:val="32"/>
        </w:rPr>
        <w:t>理时间</w:t>
      </w:r>
    </w:p>
    <w:p>
      <w:pPr>
        <w:keepNext w:val="0"/>
        <w:keepLines w:val="0"/>
        <w:pageBreakBefore w:val="0"/>
        <w:kinsoku/>
        <w:wordWrap/>
        <w:topLinePunct w:val="0"/>
        <w:autoSpaceDE/>
        <w:autoSpaceDN/>
        <w:bidi w:val="0"/>
        <w:spacing w:beforeAutospacing="0" w:afterAutospacing="0" w:line="56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法定工作日，夏季时间（05月01日-09月30日）：上午 09:00-12:00,下午 14:00-18:00;</w:t>
      </w:r>
    </w:p>
    <w:p>
      <w:pPr>
        <w:keepNext w:val="0"/>
        <w:keepLines w:val="0"/>
        <w:pageBreakBefore w:val="0"/>
        <w:kinsoku/>
        <w:wordWrap/>
        <w:topLinePunct w:val="0"/>
        <w:autoSpaceDE/>
        <w:autoSpaceDN/>
        <w:bidi w:val="0"/>
        <w:spacing w:beforeAutospacing="0" w:afterAutospacing="0"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color w:val="000000"/>
          <w:kern w:val="0"/>
          <w:sz w:val="32"/>
          <w:szCs w:val="32"/>
          <w:lang w:val="en-US" w:eastAsia="zh-CN"/>
        </w:rPr>
        <w:t>法定工作日，冬季时间（10月01日-次年04月30日）：上午 09:00-12:00,下午 13:30-17:3</w:t>
      </w:r>
      <w:bookmarkStart w:id="0" w:name="_GoBack"/>
      <w:bookmarkEnd w:id="0"/>
      <w:r>
        <w:rPr>
          <w:rFonts w:hint="eastAsia" w:ascii="仿宋" w:hAnsi="仿宋" w:eastAsia="仿宋" w:cs="仿宋"/>
          <w:color w:val="000000"/>
          <w:kern w:val="0"/>
          <w:sz w:val="32"/>
          <w:szCs w:val="32"/>
          <w:lang w:val="en-US" w:eastAsia="zh-CN"/>
        </w:rPr>
        <w:t>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12</w: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FB4969"/>
    <w:multiLevelType w:val="singleLevel"/>
    <w:tmpl w:val="A9FB4969"/>
    <w:lvl w:ilvl="0" w:tentative="0">
      <w:start w:val="14"/>
      <w:numFmt w:val="chineseCounting"/>
      <w:suff w:val="nothing"/>
      <w:lvlText w:val="%1、"/>
      <w:lvlJc w:val="left"/>
      <w:rPr>
        <w:rFonts w:hint="eastAsia"/>
      </w:rPr>
    </w:lvl>
  </w:abstractNum>
  <w:abstractNum w:abstractNumId="1">
    <w:nsid w:val="BC439AFA"/>
    <w:multiLevelType w:val="singleLevel"/>
    <w:tmpl w:val="BC439AFA"/>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8D6612"/>
    <w:rsid w:val="097C7E0A"/>
    <w:rsid w:val="0DA0762C"/>
    <w:rsid w:val="0EA07317"/>
    <w:rsid w:val="12081FC5"/>
    <w:rsid w:val="122D119D"/>
    <w:rsid w:val="12AB6745"/>
    <w:rsid w:val="137809C6"/>
    <w:rsid w:val="158207B8"/>
    <w:rsid w:val="15CA3481"/>
    <w:rsid w:val="1A5963BD"/>
    <w:rsid w:val="1E8A274B"/>
    <w:rsid w:val="20562FB3"/>
    <w:rsid w:val="21EC60D6"/>
    <w:rsid w:val="226F6227"/>
    <w:rsid w:val="27A340E8"/>
    <w:rsid w:val="2817632C"/>
    <w:rsid w:val="288B29AC"/>
    <w:rsid w:val="2BA6120A"/>
    <w:rsid w:val="2BFF107E"/>
    <w:rsid w:val="2EF667AF"/>
    <w:rsid w:val="31066A8A"/>
    <w:rsid w:val="31901CBA"/>
    <w:rsid w:val="32EC03FA"/>
    <w:rsid w:val="3B061C88"/>
    <w:rsid w:val="3C215F6C"/>
    <w:rsid w:val="40B0667D"/>
    <w:rsid w:val="41B82234"/>
    <w:rsid w:val="42475219"/>
    <w:rsid w:val="460849E4"/>
    <w:rsid w:val="4D484B07"/>
    <w:rsid w:val="4E360A4E"/>
    <w:rsid w:val="4E5C13BE"/>
    <w:rsid w:val="50523385"/>
    <w:rsid w:val="51AB7B4F"/>
    <w:rsid w:val="54DC0236"/>
    <w:rsid w:val="56933B48"/>
    <w:rsid w:val="59693CA1"/>
    <w:rsid w:val="598F6750"/>
    <w:rsid w:val="5ADC73F4"/>
    <w:rsid w:val="5B4669F5"/>
    <w:rsid w:val="5B9A3911"/>
    <w:rsid w:val="5D935CED"/>
    <w:rsid w:val="5EA90EE2"/>
    <w:rsid w:val="5EC21B0A"/>
    <w:rsid w:val="6C2F2B9F"/>
    <w:rsid w:val="6DCD4B4B"/>
    <w:rsid w:val="6E1A1564"/>
    <w:rsid w:val="701B055C"/>
    <w:rsid w:val="715B2E69"/>
    <w:rsid w:val="71C572A0"/>
    <w:rsid w:val="72D52666"/>
    <w:rsid w:val="76D16BAE"/>
    <w:rsid w:val="78445E9C"/>
    <w:rsid w:val="7A806172"/>
    <w:rsid w:val="7DD344AA"/>
    <w:rsid w:val="7EE36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2021-09-30T06:58:00Z</dcterms:created>
  <dc:creator>Administrator</dc:creator>
  <cp:lastModifiedBy>Administrator</cp:lastModifiedBy>
  <cp:lastPrinted>2021-10-21T06:09:00Z</cp:lastPrinted>
  <dcterms:modified xsi:type="dcterms:W3CDTF">2021-10-25T08:17:05Z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1E20EA3C31D64EC68E73ABAFCEE6CA1C</vt:lpwstr>
  </property>
</Properties>
</file>